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C" w:rsidRDefault="009843EC" w:rsidP="009843EC">
      <w:pPr>
        <w:tabs>
          <w:tab w:val="left" w:pos="2160"/>
        </w:tabs>
        <w:jc w:val="center"/>
        <w:rPr>
          <w:rFonts w:cs="Arial"/>
          <w:b/>
          <w:sz w:val="32"/>
          <w:szCs w:val="32"/>
        </w:rPr>
      </w:pPr>
      <w:bookmarkStart w:id="0" w:name="_GoBack"/>
      <w:bookmarkEnd w:id="0"/>
    </w:p>
    <w:p w:rsidR="009843EC" w:rsidRPr="00E82C25" w:rsidRDefault="009843EC" w:rsidP="009843EC">
      <w:pPr>
        <w:tabs>
          <w:tab w:val="left" w:pos="2160"/>
        </w:tabs>
        <w:jc w:val="center"/>
        <w:rPr>
          <w:rFonts w:cs="Arial"/>
          <w:b/>
          <w:sz w:val="32"/>
          <w:szCs w:val="32"/>
        </w:rPr>
      </w:pPr>
      <w:r w:rsidRPr="00E82C25">
        <w:rPr>
          <w:rFonts w:cs="Arial"/>
          <w:b/>
          <w:sz w:val="32"/>
          <w:szCs w:val="32"/>
        </w:rPr>
        <w:t xml:space="preserve">Contract Correspondence Transmittal </w:t>
      </w:r>
      <w:r>
        <w:rPr>
          <w:rFonts w:cs="Arial"/>
          <w:b/>
          <w:sz w:val="32"/>
          <w:szCs w:val="32"/>
        </w:rPr>
        <w:t>(CCT)</w:t>
      </w:r>
    </w:p>
    <w:p w:rsidR="009843EC" w:rsidRPr="005729BD" w:rsidRDefault="009843EC" w:rsidP="009843EC">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585"/>
      </w:tblGrid>
      <w:tr w:rsidR="009843EC" w:rsidRPr="005729BD" w:rsidTr="00D44466">
        <w:trPr>
          <w:trHeight w:val="323"/>
        </w:trPr>
        <w:tc>
          <w:tcPr>
            <w:tcW w:w="5344" w:type="dxa"/>
          </w:tcPr>
          <w:p w:rsidR="009843EC" w:rsidRPr="005729BD" w:rsidRDefault="009843EC" w:rsidP="008B0155">
            <w:pPr>
              <w:tabs>
                <w:tab w:val="left" w:pos="2160"/>
              </w:tabs>
              <w:rPr>
                <w:rFonts w:cs="Arial"/>
                <w:szCs w:val="22"/>
              </w:rPr>
            </w:pPr>
            <w:r w:rsidRPr="005729BD">
              <w:rPr>
                <w:rFonts w:cs="Arial"/>
                <w:b/>
                <w:szCs w:val="22"/>
              </w:rPr>
              <w:t xml:space="preserve">CCT Number:  </w:t>
            </w:r>
            <w:r w:rsidR="008B0155" w:rsidRPr="005729BD">
              <w:rPr>
                <w:rFonts w:cs="Arial"/>
                <w:szCs w:val="22"/>
              </w:rPr>
              <w:t>13-0</w:t>
            </w:r>
            <w:r w:rsidR="00A061F8" w:rsidRPr="005729BD">
              <w:rPr>
                <w:rFonts w:cs="Arial"/>
                <w:szCs w:val="22"/>
              </w:rPr>
              <w:t>2</w:t>
            </w:r>
          </w:p>
        </w:tc>
        <w:tc>
          <w:tcPr>
            <w:tcW w:w="5585" w:type="dxa"/>
          </w:tcPr>
          <w:p w:rsidR="009843EC" w:rsidRPr="005729BD" w:rsidRDefault="009843EC" w:rsidP="00D35073">
            <w:pPr>
              <w:tabs>
                <w:tab w:val="left" w:pos="2160"/>
              </w:tabs>
              <w:rPr>
                <w:rFonts w:cs="Arial"/>
                <w:b/>
                <w:szCs w:val="22"/>
              </w:rPr>
            </w:pPr>
            <w:r w:rsidRPr="005729BD">
              <w:rPr>
                <w:rFonts w:cs="Arial"/>
                <w:b/>
                <w:szCs w:val="22"/>
              </w:rPr>
              <w:t xml:space="preserve">Date of Issue:  </w:t>
            </w:r>
            <w:r w:rsidR="00A0563D" w:rsidRPr="005729BD">
              <w:rPr>
                <w:rFonts w:cs="Arial"/>
                <w:szCs w:val="22"/>
              </w:rPr>
              <w:t xml:space="preserve">February </w:t>
            </w:r>
            <w:r w:rsidR="00F625F1">
              <w:rPr>
                <w:rFonts w:cs="Arial"/>
                <w:szCs w:val="22"/>
              </w:rPr>
              <w:t>25</w:t>
            </w:r>
            <w:r w:rsidR="00011B6B" w:rsidRPr="005729BD">
              <w:rPr>
                <w:rFonts w:cs="Arial"/>
                <w:szCs w:val="22"/>
              </w:rPr>
              <w:t>,2013</w:t>
            </w:r>
          </w:p>
        </w:tc>
      </w:tr>
      <w:tr w:rsidR="009843EC" w:rsidRPr="005729BD" w:rsidTr="00D44466">
        <w:trPr>
          <w:trHeight w:val="350"/>
        </w:trPr>
        <w:tc>
          <w:tcPr>
            <w:tcW w:w="10929" w:type="dxa"/>
            <w:gridSpan w:val="2"/>
          </w:tcPr>
          <w:p w:rsidR="009843EC" w:rsidRPr="005729BD" w:rsidRDefault="009843EC" w:rsidP="006417C2">
            <w:pPr>
              <w:tabs>
                <w:tab w:val="left" w:pos="2160"/>
              </w:tabs>
              <w:rPr>
                <w:rFonts w:cs="Arial"/>
                <w:szCs w:val="22"/>
              </w:rPr>
            </w:pPr>
            <w:r w:rsidRPr="005729BD">
              <w:rPr>
                <w:rFonts w:cs="Arial"/>
                <w:b/>
                <w:szCs w:val="22"/>
              </w:rPr>
              <w:t xml:space="preserve">Division/Branch:  </w:t>
            </w:r>
            <w:r w:rsidRPr="005729BD">
              <w:rPr>
                <w:rFonts w:cs="Arial"/>
                <w:szCs w:val="22"/>
              </w:rPr>
              <w:t>Protection and Permanency</w:t>
            </w:r>
          </w:p>
        </w:tc>
      </w:tr>
      <w:tr w:rsidR="009843EC" w:rsidRPr="005729BD" w:rsidTr="00D44466">
        <w:trPr>
          <w:trHeight w:val="350"/>
        </w:trPr>
        <w:tc>
          <w:tcPr>
            <w:tcW w:w="10929" w:type="dxa"/>
            <w:gridSpan w:val="2"/>
          </w:tcPr>
          <w:p w:rsidR="009843EC" w:rsidRPr="005729BD" w:rsidRDefault="009843EC" w:rsidP="00011B6B">
            <w:pPr>
              <w:tabs>
                <w:tab w:val="left" w:pos="2160"/>
              </w:tabs>
              <w:rPr>
                <w:rFonts w:cs="Arial"/>
                <w:szCs w:val="22"/>
              </w:rPr>
            </w:pPr>
            <w:r w:rsidRPr="005729BD">
              <w:rPr>
                <w:rFonts w:cs="Arial"/>
                <w:b/>
                <w:szCs w:val="22"/>
              </w:rPr>
              <w:t xml:space="preserve">Key Words/Phrases: </w:t>
            </w:r>
            <w:r w:rsidRPr="005729BD">
              <w:rPr>
                <w:rFonts w:cs="Arial"/>
                <w:szCs w:val="22"/>
              </w:rPr>
              <w:t xml:space="preserve"> </w:t>
            </w:r>
            <w:r w:rsidR="00011B6B" w:rsidRPr="005729BD">
              <w:rPr>
                <w:rFonts w:cs="Arial"/>
                <w:szCs w:val="22"/>
              </w:rPr>
              <w:t>Targeted Recruitment of Medically Fragile Foster Parents</w:t>
            </w:r>
          </w:p>
        </w:tc>
      </w:tr>
    </w:tbl>
    <w:p w:rsidR="009843EC" w:rsidRPr="005729BD" w:rsidRDefault="009843EC" w:rsidP="009843EC">
      <w:pPr>
        <w:rPr>
          <w:rFonts w:cs="Arial"/>
          <w:szCs w:val="22"/>
        </w:rPr>
      </w:pPr>
    </w:p>
    <w:p w:rsidR="009843EC" w:rsidRPr="005729BD" w:rsidRDefault="00D44466" w:rsidP="006417C2">
      <w:pPr>
        <w:rPr>
          <w:rFonts w:cs="Arial"/>
          <w:szCs w:val="22"/>
        </w:rPr>
      </w:pPr>
      <w:r w:rsidRPr="005729BD">
        <w:rPr>
          <w:rFonts w:cs="Arial"/>
          <w:szCs w:val="22"/>
        </w:rPr>
        <w:t>Dear PCP</w:t>
      </w:r>
      <w:r w:rsidR="00C71490" w:rsidRPr="005729BD">
        <w:rPr>
          <w:rFonts w:cs="Arial"/>
          <w:szCs w:val="22"/>
        </w:rPr>
        <w:t>/PCC</w:t>
      </w:r>
      <w:r w:rsidRPr="005729BD">
        <w:rPr>
          <w:rFonts w:cs="Arial"/>
          <w:szCs w:val="22"/>
        </w:rPr>
        <w:t xml:space="preserve"> Provider,</w:t>
      </w:r>
    </w:p>
    <w:p w:rsidR="00011B6B" w:rsidRPr="005729BD" w:rsidRDefault="00011B6B" w:rsidP="006417C2">
      <w:pPr>
        <w:rPr>
          <w:rFonts w:cs="Arial"/>
          <w:szCs w:val="22"/>
        </w:rPr>
      </w:pPr>
    </w:p>
    <w:p w:rsidR="00011B6B" w:rsidRPr="005729BD" w:rsidRDefault="00011B6B" w:rsidP="00011B6B">
      <w:pPr>
        <w:rPr>
          <w:rFonts w:cs="Arial"/>
          <w:szCs w:val="22"/>
        </w:rPr>
      </w:pPr>
      <w:r w:rsidRPr="005729BD">
        <w:rPr>
          <w:rFonts w:cs="Arial"/>
          <w:szCs w:val="22"/>
        </w:rPr>
        <w:t xml:space="preserve">Over the past few years, private agencies have been partnering with DCBS to assist in recruiting and supporting medically fragile foster parents. This general recruitment approach has increased the number of families trained and available and we appreciate your assistance.  Unfortunately, we continue to identify children and youth who are more difficult to place and the placement selection very limited.   In order to increase the number of homes available for this population, a more targeted approach to medically fragile recruitment is requested.  </w:t>
      </w:r>
    </w:p>
    <w:p w:rsidR="00011B6B" w:rsidRPr="005729BD" w:rsidRDefault="00011B6B" w:rsidP="00011B6B">
      <w:pPr>
        <w:rPr>
          <w:rFonts w:cs="Arial"/>
          <w:szCs w:val="22"/>
        </w:rPr>
      </w:pPr>
    </w:p>
    <w:p w:rsidR="00011B6B" w:rsidRPr="005729BD" w:rsidRDefault="00011B6B" w:rsidP="00011B6B">
      <w:pPr>
        <w:rPr>
          <w:rFonts w:cs="Arial"/>
          <w:szCs w:val="22"/>
        </w:rPr>
      </w:pPr>
      <w:r w:rsidRPr="005729BD">
        <w:rPr>
          <w:rFonts w:cs="Arial"/>
          <w:szCs w:val="22"/>
        </w:rPr>
        <w:t xml:space="preserve">Current trends indicate an increasing number of children and youth who are diagnosed with diabetes that require both strong therapeutic and medical oversight.  DCBS seeks to increase placement selection options that will best meet their special needs, as well as place them closer to their home communities.  We suggest recruiting themes that present a realistic description of the challenges as well as the rewards of caring for these children and youth.  Prior to recommending the family become a medically fragile parent for these children, and thus referring them to the Join Hands Training, the agency may want to pay particular attention to the family’s level of skills and abilities and if they will be effective at meeting these vulnerable needs.  Join Hands Together slot availability will be based upon a prioritization system for those private agency families that have been screened and selected as optimal candidates for children and youth in this category.  </w:t>
      </w:r>
    </w:p>
    <w:p w:rsidR="00011B6B" w:rsidRPr="005729BD" w:rsidRDefault="00011B6B" w:rsidP="00011B6B">
      <w:pPr>
        <w:rPr>
          <w:rFonts w:cs="Arial"/>
          <w:szCs w:val="22"/>
        </w:rPr>
      </w:pPr>
    </w:p>
    <w:p w:rsidR="00011B6B" w:rsidRPr="005729BD" w:rsidRDefault="00011B6B" w:rsidP="00011B6B">
      <w:pPr>
        <w:rPr>
          <w:rFonts w:cs="Arial"/>
          <w:szCs w:val="22"/>
        </w:rPr>
      </w:pPr>
      <w:r w:rsidRPr="005729BD">
        <w:rPr>
          <w:rFonts w:cs="Arial"/>
          <w:szCs w:val="22"/>
        </w:rPr>
        <w:t>DCBS must best utilize staff and training by ensuring that resources are maximized and that agencies are screening, selecting and identifying placement settings that can best meet the needs of these vulnerable children and youth.   We recognize that with your assistance, we will likely grow to meet the recruitment needs for these children and will look toward future data projections for further Join Hands slot selection.   Thank you for your continued commitment to foster parents providing medically fragile services. </w:t>
      </w:r>
    </w:p>
    <w:p w:rsidR="00011B6B" w:rsidRPr="005729BD" w:rsidRDefault="00011B6B" w:rsidP="00011B6B">
      <w:pPr>
        <w:rPr>
          <w:rFonts w:cs="Arial"/>
          <w:szCs w:val="22"/>
        </w:rPr>
      </w:pPr>
    </w:p>
    <w:p w:rsidR="00D35073" w:rsidRPr="005729BD" w:rsidRDefault="00D35073" w:rsidP="00D35073">
      <w:pPr>
        <w:rPr>
          <w:rFonts w:cs="Arial"/>
          <w:szCs w:val="22"/>
        </w:rPr>
      </w:pPr>
      <w:r w:rsidRPr="005729BD">
        <w:rPr>
          <w:rFonts w:cs="Arial"/>
          <w:szCs w:val="22"/>
        </w:rPr>
        <w:t>If you have questions concerning this</w:t>
      </w:r>
      <w:r w:rsidR="005729BD" w:rsidRPr="005729BD">
        <w:rPr>
          <w:rFonts w:cs="Arial"/>
          <w:szCs w:val="22"/>
        </w:rPr>
        <w:t xml:space="preserve"> transmittal, please contact Diane Glenn of the Medical Support Section via email at </w:t>
      </w:r>
      <w:hyperlink r:id="rId8" w:history="1">
        <w:r w:rsidR="005729BD" w:rsidRPr="005729BD">
          <w:rPr>
            <w:rStyle w:val="Hyperlink"/>
            <w:rFonts w:cs="Arial"/>
            <w:szCs w:val="22"/>
          </w:rPr>
          <w:t>DianeCGlenn@ky.gov</w:t>
        </w:r>
      </w:hyperlink>
      <w:r w:rsidR="005729BD" w:rsidRPr="005729BD">
        <w:rPr>
          <w:rFonts w:cs="Arial"/>
          <w:szCs w:val="22"/>
        </w:rPr>
        <w:t xml:space="preserve">  or the PCC</w:t>
      </w:r>
      <w:r w:rsidRPr="005729BD">
        <w:rPr>
          <w:rFonts w:cs="Arial"/>
          <w:szCs w:val="22"/>
        </w:rPr>
        <w:t xml:space="preserve">/PCP liaison via email at </w:t>
      </w:r>
      <w:hyperlink r:id="rId9" w:history="1">
        <w:r w:rsidRPr="005729BD">
          <w:rPr>
            <w:rStyle w:val="Hyperlink"/>
            <w:rFonts w:cs="Arial"/>
            <w:szCs w:val="22"/>
          </w:rPr>
          <w:t>Julie.Cubert@ky.gov</w:t>
        </w:r>
      </w:hyperlink>
      <w:r w:rsidRPr="005729BD">
        <w:rPr>
          <w:rFonts w:cs="Arial"/>
          <w:szCs w:val="22"/>
        </w:rPr>
        <w:t xml:space="preserve">.  </w:t>
      </w:r>
    </w:p>
    <w:p w:rsidR="002557FB" w:rsidRPr="005729BD" w:rsidRDefault="002557FB" w:rsidP="002557FB">
      <w:pPr>
        <w:rPr>
          <w:rFonts w:cs="Arial"/>
          <w:color w:val="1F497D"/>
          <w:szCs w:val="22"/>
        </w:rPr>
      </w:pPr>
    </w:p>
    <w:p w:rsidR="002557FB" w:rsidRPr="005729BD" w:rsidRDefault="002557FB" w:rsidP="002557FB">
      <w:pPr>
        <w:rPr>
          <w:rFonts w:cs="Arial"/>
          <w:color w:val="1F497D"/>
          <w:szCs w:val="22"/>
        </w:rPr>
      </w:pPr>
    </w:p>
    <w:sectPr w:rsidR="002557FB" w:rsidRPr="005729BD" w:rsidSect="006417C2">
      <w:headerReference w:type="first" r:id="rId10"/>
      <w:footerReference w:type="first" r:id="rId11"/>
      <w:pgSz w:w="12240" w:h="15840" w:code="1"/>
      <w:pgMar w:top="1080"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68" w:rsidRDefault="00020F68">
      <w:r>
        <w:separator/>
      </w:r>
    </w:p>
  </w:endnote>
  <w:endnote w:type="continuationSeparator" w:id="0">
    <w:p w:rsidR="00020F68" w:rsidRDefault="0002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6B" w:rsidRDefault="00011B6B"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CE3CE2" w:rsidRDefault="00CE3CE2"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011B6B" w:rsidRPr="00524DAE" w:rsidRDefault="00011B6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68" w:rsidRDefault="00020F68">
      <w:r>
        <w:separator/>
      </w:r>
    </w:p>
  </w:footnote>
  <w:footnote w:type="continuationSeparator" w:id="0">
    <w:p w:rsidR="00020F68" w:rsidRDefault="0002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6B" w:rsidRDefault="00011B6B"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CE3CE2" w:rsidRDefault="00CE3CE2"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011B6B" w:rsidRDefault="00011B6B" w:rsidP="00797852">
    <w:pPr>
      <w:tabs>
        <w:tab w:val="center" w:pos="5264"/>
      </w:tabs>
      <w:spacing w:line="220" w:lineRule="atLeast"/>
      <w:rPr>
        <w:sz w:val="20"/>
      </w:rPr>
    </w:pPr>
  </w:p>
  <w:p w:rsidR="00011B6B" w:rsidRDefault="00011B6B" w:rsidP="00797852">
    <w:pPr>
      <w:spacing w:line="220" w:lineRule="atLeast"/>
      <w:rPr>
        <w:sz w:val="20"/>
      </w:rPr>
    </w:pPr>
  </w:p>
  <w:p w:rsidR="00011B6B" w:rsidRDefault="00011B6B" w:rsidP="00797852">
    <w:pPr>
      <w:spacing w:line="260" w:lineRule="atLeast"/>
      <w:rPr>
        <w:rFonts w:ascii="TradeGothic LH BoldExtended" w:hAnsi="TradeGothic LH BoldExtended"/>
        <w:sz w:val="20"/>
      </w:rPr>
    </w:pPr>
  </w:p>
  <w:p w:rsidR="00011B6B" w:rsidRDefault="00011B6B" w:rsidP="00797852">
    <w:pPr>
      <w:spacing w:line="260" w:lineRule="atLeast"/>
      <w:rPr>
        <w:sz w:val="20"/>
      </w:rPr>
    </w:pPr>
  </w:p>
  <w:p w:rsidR="00011B6B" w:rsidRDefault="00011B6B" w:rsidP="00797852">
    <w:pPr>
      <w:spacing w:line="260" w:lineRule="atLeast"/>
      <w:rPr>
        <w:sz w:val="20"/>
      </w:rPr>
    </w:pPr>
  </w:p>
  <w:p w:rsidR="00011B6B" w:rsidRDefault="00011B6B" w:rsidP="00797852">
    <w:pPr>
      <w:spacing w:line="140" w:lineRule="atLeast"/>
      <w:rPr>
        <w:sz w:val="20"/>
      </w:rPr>
    </w:pPr>
  </w:p>
  <w:p w:rsidR="00011B6B" w:rsidRDefault="00011B6B" w:rsidP="00797852">
    <w:pPr>
      <w:pStyle w:val="CabDeptAgencytitle"/>
      <w:rPr>
        <w:b/>
        <w:bCs w:val="0"/>
        <w:w w:val="120"/>
      </w:rPr>
    </w:pPr>
    <w:r>
      <w:rPr>
        <w:b/>
        <w:bCs w:val="0"/>
        <w:w w:val="120"/>
      </w:rPr>
      <w:t>CABINET FOR HEALTH AND FAMILY SERVICES</w:t>
    </w:r>
  </w:p>
  <w:p w:rsidR="00011B6B" w:rsidRDefault="00011B6B" w:rsidP="00797852">
    <w:pPr>
      <w:pStyle w:val="CabDeptAgencytitle"/>
      <w:rPr>
        <w:b/>
        <w:w w:val="120"/>
      </w:rPr>
    </w:pPr>
    <w:r>
      <w:rPr>
        <w:b/>
        <w:w w:val="120"/>
      </w:rPr>
      <w:t>OFFICE OF THE SECRETARY</w:t>
    </w:r>
  </w:p>
  <w:p w:rsidR="00011B6B" w:rsidRDefault="00011B6B"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797852">
                          <w:pPr>
                            <w:pStyle w:val="Address"/>
                          </w:pPr>
                          <w:r>
                            <w:t>275 East Main Street, 5W-A</w:t>
                          </w:r>
                        </w:p>
                        <w:p w:rsidR="00011B6B" w:rsidRDefault="00011B6B" w:rsidP="00797852">
                          <w:pPr>
                            <w:pStyle w:val="Address"/>
                          </w:pPr>
                          <w:r>
                            <w:t>Frankfort, KY  40621</w:t>
                          </w:r>
                        </w:p>
                        <w:p w:rsidR="00011B6B" w:rsidRDefault="00011B6B" w:rsidP="00797852">
                          <w:pPr>
                            <w:pStyle w:val="Address"/>
                          </w:pPr>
                          <w:r>
                            <w:t>502-564-7042</w:t>
                          </w:r>
                        </w:p>
                        <w:p w:rsidR="00011B6B" w:rsidRDefault="00011B6B" w:rsidP="00797852">
                          <w:pPr>
                            <w:pStyle w:val="Address"/>
                          </w:pPr>
                          <w:r>
                            <w:t>502-564-7091</w:t>
                          </w:r>
                        </w:p>
                        <w:p w:rsidR="00011B6B" w:rsidRDefault="00011B6B"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CE3CE2" w:rsidRDefault="00CE3CE2" w:rsidP="00797852">
                    <w:pPr>
                      <w:pStyle w:val="Address"/>
                    </w:pPr>
                    <w:r>
                      <w:t>275 East Main Street, 5W-A</w:t>
                    </w:r>
                  </w:p>
                  <w:p w:rsidR="00CE3CE2" w:rsidRDefault="00CE3CE2" w:rsidP="00797852">
                    <w:pPr>
                      <w:pStyle w:val="Address"/>
                    </w:pPr>
                    <w:r>
                      <w:t>Frankfort, KY  40621</w:t>
                    </w:r>
                  </w:p>
                  <w:p w:rsidR="00CE3CE2" w:rsidRDefault="00CE3CE2" w:rsidP="00797852">
                    <w:pPr>
                      <w:pStyle w:val="Address"/>
                    </w:pPr>
                    <w:r>
                      <w:t>502-564-7042</w:t>
                    </w:r>
                  </w:p>
                  <w:p w:rsidR="00CE3CE2" w:rsidRDefault="00CE3CE2" w:rsidP="00797852">
                    <w:pPr>
                      <w:pStyle w:val="Address"/>
                    </w:pPr>
                    <w:r>
                      <w:t>502-564-7091</w:t>
                    </w:r>
                  </w:p>
                  <w:p w:rsidR="00CE3CE2" w:rsidRDefault="00CE3CE2" w:rsidP="00797852">
                    <w:pPr>
                      <w:pStyle w:val="Address"/>
                    </w:pPr>
                    <w:r>
                      <w:t>www.chfs.ky.gov</w:t>
                    </w:r>
                  </w:p>
                </w:txbxContent>
              </v:textbox>
            </v:shape>
          </w:pict>
        </mc:Fallback>
      </mc:AlternateContent>
    </w:r>
  </w:p>
  <w:p w:rsidR="00011B6B" w:rsidRDefault="00011B6B"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011B6B" w:rsidRDefault="00011B6B" w:rsidP="0069732D">
    <w:pPr>
      <w:pStyle w:val="GovSecretaryDeputySectilte"/>
      <w:tabs>
        <w:tab w:val="clear" w:pos="10944"/>
        <w:tab w:val="center" w:pos="8730"/>
      </w:tabs>
      <w:ind w:right="-267"/>
    </w:pPr>
    <w:r>
      <w:t>Governor</w:t>
    </w:r>
    <w:r>
      <w:tab/>
      <w:t xml:space="preserve">                    Secretary</w:t>
    </w:r>
  </w:p>
  <w:p w:rsidR="00011B6B" w:rsidRDefault="00011B6B" w:rsidP="00797852">
    <w:pPr>
      <w:pStyle w:val="GovSecretaryDeputySecname"/>
    </w:pPr>
  </w:p>
  <w:p w:rsidR="00011B6B" w:rsidRDefault="00011B6B" w:rsidP="00797852">
    <w:pPr>
      <w:pStyle w:val="GovSecretaryDeputySectilte"/>
    </w:pPr>
    <w:r>
      <w:tab/>
    </w:r>
  </w:p>
  <w:p w:rsidR="00011B6B" w:rsidRPr="00797852" w:rsidRDefault="00011B6B"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ED"/>
    <w:multiLevelType w:val="hybridMultilevel"/>
    <w:tmpl w:val="3B103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511CDC"/>
    <w:multiLevelType w:val="hybridMultilevel"/>
    <w:tmpl w:val="85BCF6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C36D02"/>
    <w:multiLevelType w:val="hybridMultilevel"/>
    <w:tmpl w:val="7990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E2717"/>
    <w:multiLevelType w:val="hybridMultilevel"/>
    <w:tmpl w:val="A2F8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BD4FA7"/>
    <w:multiLevelType w:val="multilevel"/>
    <w:tmpl w:val="1A92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2"/>
  </w:num>
  <w:num w:numId="5">
    <w:abstractNumId w:val="12"/>
  </w:num>
  <w:num w:numId="6">
    <w:abstractNumId w:val="6"/>
  </w:num>
  <w:num w:numId="7">
    <w:abstractNumId w:val="3"/>
  </w:num>
  <w:num w:numId="8">
    <w:abstractNumId w:val="8"/>
  </w:num>
  <w:num w:numId="9">
    <w:abstractNumId w:val="9"/>
  </w:num>
  <w:num w:numId="10">
    <w:abstractNumId w:val="1"/>
  </w:num>
  <w:num w:numId="11">
    <w:abstractNumId w:val="7"/>
  </w:num>
  <w:num w:numId="12">
    <w:abstractNumId w:val="15"/>
  </w:num>
  <w:num w:numId="13">
    <w:abstractNumId w:val="1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1B6B"/>
    <w:rsid w:val="00014697"/>
    <w:rsid w:val="00020F68"/>
    <w:rsid w:val="000338B5"/>
    <w:rsid w:val="00064DEC"/>
    <w:rsid w:val="00072FBF"/>
    <w:rsid w:val="00092124"/>
    <w:rsid w:val="000A14BD"/>
    <w:rsid w:val="000C65CA"/>
    <w:rsid w:val="000C668E"/>
    <w:rsid w:val="000E3849"/>
    <w:rsid w:val="000E6D79"/>
    <w:rsid w:val="0017490F"/>
    <w:rsid w:val="00181E52"/>
    <w:rsid w:val="00191703"/>
    <w:rsid w:val="001934E5"/>
    <w:rsid w:val="001D6A40"/>
    <w:rsid w:val="001F3FE8"/>
    <w:rsid w:val="00202F1C"/>
    <w:rsid w:val="002041FF"/>
    <w:rsid w:val="00220749"/>
    <w:rsid w:val="002257A4"/>
    <w:rsid w:val="00225B33"/>
    <w:rsid w:val="0022604C"/>
    <w:rsid w:val="00227F3F"/>
    <w:rsid w:val="00237F32"/>
    <w:rsid w:val="0024483B"/>
    <w:rsid w:val="002557FB"/>
    <w:rsid w:val="00266687"/>
    <w:rsid w:val="00280D3D"/>
    <w:rsid w:val="002B6B4A"/>
    <w:rsid w:val="002C690C"/>
    <w:rsid w:val="002D29D3"/>
    <w:rsid w:val="002D5CBA"/>
    <w:rsid w:val="002E26B7"/>
    <w:rsid w:val="002E617B"/>
    <w:rsid w:val="003134FB"/>
    <w:rsid w:val="00314852"/>
    <w:rsid w:val="00320379"/>
    <w:rsid w:val="00322E22"/>
    <w:rsid w:val="003758DD"/>
    <w:rsid w:val="00387552"/>
    <w:rsid w:val="00394C5A"/>
    <w:rsid w:val="003C0AEC"/>
    <w:rsid w:val="003C10B5"/>
    <w:rsid w:val="003C5712"/>
    <w:rsid w:val="003D1987"/>
    <w:rsid w:val="003D5657"/>
    <w:rsid w:val="003F166A"/>
    <w:rsid w:val="0040043A"/>
    <w:rsid w:val="00427A0E"/>
    <w:rsid w:val="00436673"/>
    <w:rsid w:val="00494476"/>
    <w:rsid w:val="004A082C"/>
    <w:rsid w:val="004A3652"/>
    <w:rsid w:val="004B348F"/>
    <w:rsid w:val="005135DD"/>
    <w:rsid w:val="0052108B"/>
    <w:rsid w:val="00524DAE"/>
    <w:rsid w:val="00532EBB"/>
    <w:rsid w:val="00541EA0"/>
    <w:rsid w:val="005524AC"/>
    <w:rsid w:val="00560F32"/>
    <w:rsid w:val="005729BD"/>
    <w:rsid w:val="00585967"/>
    <w:rsid w:val="005922E1"/>
    <w:rsid w:val="005973D5"/>
    <w:rsid w:val="005A073E"/>
    <w:rsid w:val="005A7618"/>
    <w:rsid w:val="005B2FBA"/>
    <w:rsid w:val="005B700D"/>
    <w:rsid w:val="005E37B5"/>
    <w:rsid w:val="005F1332"/>
    <w:rsid w:val="00601ECA"/>
    <w:rsid w:val="00625A19"/>
    <w:rsid w:val="00626F38"/>
    <w:rsid w:val="00633FA6"/>
    <w:rsid w:val="0063467E"/>
    <w:rsid w:val="006417C2"/>
    <w:rsid w:val="0066589B"/>
    <w:rsid w:val="0069732D"/>
    <w:rsid w:val="006A7CD8"/>
    <w:rsid w:val="006B2951"/>
    <w:rsid w:val="006B3577"/>
    <w:rsid w:val="006B377A"/>
    <w:rsid w:val="006C43DA"/>
    <w:rsid w:val="006C76F7"/>
    <w:rsid w:val="006E13C9"/>
    <w:rsid w:val="007028FC"/>
    <w:rsid w:val="007171EB"/>
    <w:rsid w:val="00741AE2"/>
    <w:rsid w:val="00742CC9"/>
    <w:rsid w:val="007621F7"/>
    <w:rsid w:val="00785D40"/>
    <w:rsid w:val="00792735"/>
    <w:rsid w:val="00797852"/>
    <w:rsid w:val="007A0FC9"/>
    <w:rsid w:val="007B16CD"/>
    <w:rsid w:val="007D217B"/>
    <w:rsid w:val="007F5F6E"/>
    <w:rsid w:val="00814B8C"/>
    <w:rsid w:val="0081658E"/>
    <w:rsid w:val="008366DE"/>
    <w:rsid w:val="00841387"/>
    <w:rsid w:val="00855591"/>
    <w:rsid w:val="00867DE4"/>
    <w:rsid w:val="00892DFA"/>
    <w:rsid w:val="008A33B7"/>
    <w:rsid w:val="008A414C"/>
    <w:rsid w:val="008B0155"/>
    <w:rsid w:val="008B3A76"/>
    <w:rsid w:val="008B7EFF"/>
    <w:rsid w:val="008C09F2"/>
    <w:rsid w:val="008D02D6"/>
    <w:rsid w:val="008D6F4E"/>
    <w:rsid w:val="008F2A50"/>
    <w:rsid w:val="00912801"/>
    <w:rsid w:val="00923E87"/>
    <w:rsid w:val="00924D99"/>
    <w:rsid w:val="00925134"/>
    <w:rsid w:val="00933459"/>
    <w:rsid w:val="009651EB"/>
    <w:rsid w:val="009652EF"/>
    <w:rsid w:val="009843EC"/>
    <w:rsid w:val="009903D1"/>
    <w:rsid w:val="00992582"/>
    <w:rsid w:val="009B40EE"/>
    <w:rsid w:val="009B7823"/>
    <w:rsid w:val="009E026F"/>
    <w:rsid w:val="009E638F"/>
    <w:rsid w:val="009F65C4"/>
    <w:rsid w:val="00A0563D"/>
    <w:rsid w:val="00A061F8"/>
    <w:rsid w:val="00A07E8E"/>
    <w:rsid w:val="00A15CB9"/>
    <w:rsid w:val="00A269C2"/>
    <w:rsid w:val="00A4613D"/>
    <w:rsid w:val="00A6596E"/>
    <w:rsid w:val="00A73643"/>
    <w:rsid w:val="00AB22F3"/>
    <w:rsid w:val="00AC036F"/>
    <w:rsid w:val="00AE21C3"/>
    <w:rsid w:val="00B33CC2"/>
    <w:rsid w:val="00B364EA"/>
    <w:rsid w:val="00B428A3"/>
    <w:rsid w:val="00B434D8"/>
    <w:rsid w:val="00B56785"/>
    <w:rsid w:val="00B8151B"/>
    <w:rsid w:val="00B82F96"/>
    <w:rsid w:val="00B85E7C"/>
    <w:rsid w:val="00BA176E"/>
    <w:rsid w:val="00BC21CE"/>
    <w:rsid w:val="00BC3AD0"/>
    <w:rsid w:val="00BC67F5"/>
    <w:rsid w:val="00BF1D9F"/>
    <w:rsid w:val="00BF3A23"/>
    <w:rsid w:val="00C10849"/>
    <w:rsid w:val="00C120F0"/>
    <w:rsid w:val="00C1319F"/>
    <w:rsid w:val="00C61146"/>
    <w:rsid w:val="00C64E29"/>
    <w:rsid w:val="00C66601"/>
    <w:rsid w:val="00C71490"/>
    <w:rsid w:val="00C81A66"/>
    <w:rsid w:val="00C84488"/>
    <w:rsid w:val="00C847BD"/>
    <w:rsid w:val="00CC1C59"/>
    <w:rsid w:val="00CE3CE2"/>
    <w:rsid w:val="00D03318"/>
    <w:rsid w:val="00D03565"/>
    <w:rsid w:val="00D04128"/>
    <w:rsid w:val="00D070A4"/>
    <w:rsid w:val="00D35073"/>
    <w:rsid w:val="00D351DF"/>
    <w:rsid w:val="00D3596D"/>
    <w:rsid w:val="00D44466"/>
    <w:rsid w:val="00D544E0"/>
    <w:rsid w:val="00D55AC9"/>
    <w:rsid w:val="00D5798D"/>
    <w:rsid w:val="00D62EDF"/>
    <w:rsid w:val="00D73EAC"/>
    <w:rsid w:val="00D90CE7"/>
    <w:rsid w:val="00D9414D"/>
    <w:rsid w:val="00D95B48"/>
    <w:rsid w:val="00D97958"/>
    <w:rsid w:val="00DA318F"/>
    <w:rsid w:val="00DB0D30"/>
    <w:rsid w:val="00DB2256"/>
    <w:rsid w:val="00DD0743"/>
    <w:rsid w:val="00DE2CED"/>
    <w:rsid w:val="00DE6A0B"/>
    <w:rsid w:val="00DE77E4"/>
    <w:rsid w:val="00DF3E1E"/>
    <w:rsid w:val="00DF68FF"/>
    <w:rsid w:val="00E20432"/>
    <w:rsid w:val="00E367CE"/>
    <w:rsid w:val="00E407CB"/>
    <w:rsid w:val="00E50F01"/>
    <w:rsid w:val="00E5548F"/>
    <w:rsid w:val="00E67BEF"/>
    <w:rsid w:val="00E926E2"/>
    <w:rsid w:val="00E929A5"/>
    <w:rsid w:val="00E93EA8"/>
    <w:rsid w:val="00EA6DE2"/>
    <w:rsid w:val="00EB0FEF"/>
    <w:rsid w:val="00ED2310"/>
    <w:rsid w:val="00EE34D6"/>
    <w:rsid w:val="00EF4E8E"/>
    <w:rsid w:val="00F0079B"/>
    <w:rsid w:val="00F035C1"/>
    <w:rsid w:val="00F24448"/>
    <w:rsid w:val="00F24449"/>
    <w:rsid w:val="00F27813"/>
    <w:rsid w:val="00F30990"/>
    <w:rsid w:val="00F30C9C"/>
    <w:rsid w:val="00F36945"/>
    <w:rsid w:val="00F54C28"/>
    <w:rsid w:val="00F625F1"/>
    <w:rsid w:val="00F70416"/>
    <w:rsid w:val="00F75AD4"/>
    <w:rsid w:val="00FB369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135">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979576077">
      <w:bodyDiv w:val="1"/>
      <w:marLeft w:val="0"/>
      <w:marRight w:val="0"/>
      <w:marTop w:val="0"/>
      <w:marBottom w:val="0"/>
      <w:divBdr>
        <w:top w:val="none" w:sz="0" w:space="0" w:color="auto"/>
        <w:left w:val="none" w:sz="0" w:space="0" w:color="auto"/>
        <w:bottom w:val="none" w:sz="0" w:space="0" w:color="auto"/>
        <w:right w:val="none" w:sz="0" w:space="0" w:color="auto"/>
      </w:divBdr>
    </w:div>
    <w:div w:id="1281837319">
      <w:bodyDiv w:val="1"/>
      <w:marLeft w:val="0"/>
      <w:marRight w:val="0"/>
      <w:marTop w:val="0"/>
      <w:marBottom w:val="0"/>
      <w:divBdr>
        <w:top w:val="none" w:sz="0" w:space="0" w:color="auto"/>
        <w:left w:val="none" w:sz="0" w:space="0" w:color="auto"/>
        <w:bottom w:val="none" w:sz="0" w:space="0" w:color="auto"/>
        <w:right w:val="none" w:sz="0" w:space="0" w:color="auto"/>
      </w:divBdr>
    </w:div>
    <w:div w:id="1348671905">
      <w:bodyDiv w:val="1"/>
      <w:marLeft w:val="0"/>
      <w:marRight w:val="0"/>
      <w:marTop w:val="0"/>
      <w:marBottom w:val="0"/>
      <w:divBdr>
        <w:top w:val="none" w:sz="0" w:space="0" w:color="auto"/>
        <w:left w:val="none" w:sz="0" w:space="0" w:color="auto"/>
        <w:bottom w:val="none" w:sz="0" w:space="0" w:color="auto"/>
        <w:right w:val="none" w:sz="0" w:space="0" w:color="auto"/>
      </w:divBdr>
    </w:div>
    <w:div w:id="1356272289">
      <w:bodyDiv w:val="1"/>
      <w:marLeft w:val="0"/>
      <w:marRight w:val="0"/>
      <w:marTop w:val="0"/>
      <w:marBottom w:val="0"/>
      <w:divBdr>
        <w:top w:val="none" w:sz="0" w:space="0" w:color="auto"/>
        <w:left w:val="none" w:sz="0" w:space="0" w:color="auto"/>
        <w:bottom w:val="none" w:sz="0" w:space="0" w:color="auto"/>
        <w:right w:val="none" w:sz="0" w:space="0" w:color="auto"/>
      </w:divBdr>
      <w:divsChild>
        <w:div w:id="751661269">
          <w:marLeft w:val="0"/>
          <w:marRight w:val="0"/>
          <w:marTop w:val="0"/>
          <w:marBottom w:val="0"/>
          <w:divBdr>
            <w:top w:val="none" w:sz="0" w:space="0" w:color="auto"/>
            <w:left w:val="none" w:sz="0" w:space="0" w:color="auto"/>
            <w:bottom w:val="none" w:sz="0" w:space="0" w:color="auto"/>
            <w:right w:val="none" w:sz="0" w:space="0" w:color="auto"/>
          </w:divBdr>
          <w:divsChild>
            <w:div w:id="1586110557">
              <w:marLeft w:val="0"/>
              <w:marRight w:val="0"/>
              <w:marTop w:val="0"/>
              <w:marBottom w:val="0"/>
              <w:divBdr>
                <w:top w:val="none" w:sz="0" w:space="0" w:color="auto"/>
                <w:left w:val="none" w:sz="0" w:space="0" w:color="auto"/>
                <w:bottom w:val="none" w:sz="0" w:space="0" w:color="auto"/>
                <w:right w:val="none" w:sz="0" w:space="0" w:color="auto"/>
              </w:divBdr>
              <w:divsChild>
                <w:div w:id="260186867">
                  <w:marLeft w:val="0"/>
                  <w:marRight w:val="0"/>
                  <w:marTop w:val="0"/>
                  <w:marBottom w:val="0"/>
                  <w:divBdr>
                    <w:top w:val="none" w:sz="0" w:space="0" w:color="auto"/>
                    <w:left w:val="none" w:sz="0" w:space="0" w:color="auto"/>
                    <w:bottom w:val="none" w:sz="0" w:space="0" w:color="auto"/>
                    <w:right w:val="none" w:sz="0" w:space="0" w:color="auto"/>
                  </w:divBdr>
                  <w:divsChild>
                    <w:div w:id="1682466673">
                      <w:marLeft w:val="0"/>
                      <w:marRight w:val="0"/>
                      <w:marTop w:val="0"/>
                      <w:marBottom w:val="0"/>
                      <w:divBdr>
                        <w:top w:val="none" w:sz="0" w:space="0" w:color="auto"/>
                        <w:left w:val="none" w:sz="0" w:space="0" w:color="auto"/>
                        <w:bottom w:val="none" w:sz="0" w:space="0" w:color="auto"/>
                        <w:right w:val="none" w:sz="0" w:space="0" w:color="auto"/>
                      </w:divBdr>
                      <w:divsChild>
                        <w:div w:id="461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9537">
      <w:bodyDiv w:val="1"/>
      <w:marLeft w:val="0"/>
      <w:marRight w:val="0"/>
      <w:marTop w:val="0"/>
      <w:marBottom w:val="0"/>
      <w:divBdr>
        <w:top w:val="none" w:sz="0" w:space="0" w:color="auto"/>
        <w:left w:val="none" w:sz="0" w:space="0" w:color="auto"/>
        <w:bottom w:val="none" w:sz="0" w:space="0" w:color="auto"/>
        <w:right w:val="none" w:sz="0" w:space="0" w:color="auto"/>
      </w:divBdr>
      <w:divsChild>
        <w:div w:id="1783458172">
          <w:marLeft w:val="0"/>
          <w:marRight w:val="0"/>
          <w:marTop w:val="0"/>
          <w:marBottom w:val="0"/>
          <w:divBdr>
            <w:top w:val="none" w:sz="0" w:space="0" w:color="auto"/>
            <w:left w:val="none" w:sz="0" w:space="0" w:color="auto"/>
            <w:bottom w:val="none" w:sz="0" w:space="0" w:color="auto"/>
            <w:right w:val="none" w:sz="0" w:space="0" w:color="auto"/>
          </w:divBdr>
          <w:divsChild>
            <w:div w:id="1294141867">
              <w:marLeft w:val="0"/>
              <w:marRight w:val="0"/>
              <w:marTop w:val="0"/>
              <w:marBottom w:val="0"/>
              <w:divBdr>
                <w:top w:val="none" w:sz="0" w:space="0" w:color="auto"/>
                <w:left w:val="none" w:sz="0" w:space="0" w:color="auto"/>
                <w:bottom w:val="none" w:sz="0" w:space="0" w:color="auto"/>
                <w:right w:val="none" w:sz="0" w:space="0" w:color="auto"/>
              </w:divBdr>
              <w:divsChild>
                <w:div w:id="931089962">
                  <w:marLeft w:val="0"/>
                  <w:marRight w:val="0"/>
                  <w:marTop w:val="0"/>
                  <w:marBottom w:val="0"/>
                  <w:divBdr>
                    <w:top w:val="none" w:sz="0" w:space="0" w:color="auto"/>
                    <w:left w:val="none" w:sz="0" w:space="0" w:color="auto"/>
                    <w:bottom w:val="none" w:sz="0" w:space="0" w:color="auto"/>
                    <w:right w:val="none" w:sz="0" w:space="0" w:color="auto"/>
                  </w:divBdr>
                  <w:divsChild>
                    <w:div w:id="1032799528">
                      <w:marLeft w:val="0"/>
                      <w:marRight w:val="0"/>
                      <w:marTop w:val="0"/>
                      <w:marBottom w:val="0"/>
                      <w:divBdr>
                        <w:top w:val="none" w:sz="0" w:space="0" w:color="auto"/>
                        <w:left w:val="none" w:sz="0" w:space="0" w:color="auto"/>
                        <w:bottom w:val="none" w:sz="0" w:space="0" w:color="auto"/>
                        <w:right w:val="none" w:sz="0" w:space="0" w:color="auto"/>
                      </w:divBdr>
                      <w:divsChild>
                        <w:div w:id="509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00366">
      <w:bodyDiv w:val="1"/>
      <w:marLeft w:val="0"/>
      <w:marRight w:val="0"/>
      <w:marTop w:val="0"/>
      <w:marBottom w:val="0"/>
      <w:divBdr>
        <w:top w:val="none" w:sz="0" w:space="0" w:color="auto"/>
        <w:left w:val="none" w:sz="0" w:space="0" w:color="auto"/>
        <w:bottom w:val="none" w:sz="0" w:space="0" w:color="auto"/>
        <w:right w:val="none" w:sz="0" w:space="0" w:color="auto"/>
      </w:divBdr>
    </w:div>
    <w:div w:id="1768967758">
      <w:bodyDiv w:val="1"/>
      <w:marLeft w:val="0"/>
      <w:marRight w:val="0"/>
      <w:marTop w:val="0"/>
      <w:marBottom w:val="0"/>
      <w:divBdr>
        <w:top w:val="none" w:sz="0" w:space="0" w:color="auto"/>
        <w:left w:val="none" w:sz="0" w:space="0" w:color="auto"/>
        <w:bottom w:val="none" w:sz="0" w:space="0" w:color="auto"/>
        <w:right w:val="none" w:sz="0" w:space="0" w:color="auto"/>
      </w:divBdr>
    </w:div>
    <w:div w:id="21261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CGlenn@ky.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Cubert@ky.gov"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Props1.xml><?xml version="1.0" encoding="utf-8"?>
<ds:datastoreItem xmlns:ds="http://schemas.openxmlformats.org/officeDocument/2006/customXml" ds:itemID="{139851B4-8015-438A-8900-0AD2A4E4AEBD}"/>
</file>

<file path=customXml/itemProps2.xml><?xml version="1.0" encoding="utf-8"?>
<ds:datastoreItem xmlns:ds="http://schemas.openxmlformats.org/officeDocument/2006/customXml" ds:itemID="{D266B3D2-37EC-4034-B0A4-B072057EFC72}"/>
</file>

<file path=customXml/itemProps3.xml><?xml version="1.0" encoding="utf-8"?>
<ds:datastoreItem xmlns:ds="http://schemas.openxmlformats.org/officeDocument/2006/customXml" ds:itemID="{13267F45-FDA3-4238-AE56-EC8BAF1CCED7}"/>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13-02 Targeted Recruitment of Medically Fragile Foster Parents</dc:title>
  <dc:creator>Beth.Holbrook</dc:creator>
  <cp:lastModifiedBy>lisar.smith</cp:lastModifiedBy>
  <cp:revision>2</cp:revision>
  <cp:lastPrinted>2013-02-01T20:06:00Z</cp:lastPrinted>
  <dcterms:created xsi:type="dcterms:W3CDTF">2013-02-25T20:28:00Z</dcterms:created>
  <dcterms:modified xsi:type="dcterms:W3CDTF">2013-02-25T20:28:00Z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CCT</vt:lpwstr>
  </property>
  <property fmtid="{D5CDD505-2E9C-101B-9397-08002B2CF9AE}" pid="13" name="Types">
    <vt:lpwstr>Memo</vt:lpwstr>
  </property>
</Properties>
</file>